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9E" w:rsidRDefault="00772C9E" w:rsidP="009D6BB2">
      <w:pPr>
        <w:spacing w:after="0" w:line="240" w:lineRule="auto"/>
        <w:jc w:val="center"/>
        <w:rPr>
          <w:rFonts w:ascii="Arial" w:eastAsia="Times New Roman" w:hAnsi="Arial" w:cs="Arial"/>
          <w:color w:val="0000CD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99CC00"/>
        </w:rPr>
        <w:t>КОДЕКС ПРОФЕССИОНАЛЬНОЙ ЭТИКИ</w:t>
      </w:r>
      <w:r>
        <w:rPr>
          <w:rFonts w:ascii="Arial" w:hAnsi="Arial" w:cs="Arial"/>
          <w:b/>
          <w:bCs/>
          <w:color w:val="99CC00"/>
        </w:rPr>
        <w:br/>
        <w:t>ПЕДАГОГА  МУНИЦИПАЛЬНОГО ДОШКОЛЬНОГО ОБРАЗОВАТЕЛЬНОГО УЧРЕЖДЕНИЯ</w:t>
      </w:r>
      <w:r>
        <w:rPr>
          <w:rFonts w:ascii="Arial" w:hAnsi="Arial" w:cs="Arial"/>
          <w:b/>
          <w:bCs/>
          <w:color w:val="99CC00"/>
        </w:rPr>
        <w:br/>
        <w:t>«Детский сад № 17 «Светлячок»</w:t>
      </w:r>
    </w:p>
    <w:p w:rsidR="00772C9E" w:rsidRDefault="00772C9E" w:rsidP="009D6BB2">
      <w:pPr>
        <w:spacing w:after="0" w:line="240" w:lineRule="auto"/>
        <w:jc w:val="center"/>
        <w:rPr>
          <w:rFonts w:ascii="Arial" w:eastAsia="Times New Roman" w:hAnsi="Arial" w:cs="Arial"/>
          <w:color w:val="0000CD"/>
          <w:sz w:val="24"/>
          <w:szCs w:val="24"/>
          <w:lang w:eastAsia="ru-RU"/>
        </w:rPr>
      </w:pPr>
    </w:p>
    <w:p w:rsidR="00772C9E" w:rsidRDefault="00772C9E" w:rsidP="009D6BB2">
      <w:pPr>
        <w:spacing w:after="0" w:line="240" w:lineRule="auto"/>
        <w:jc w:val="center"/>
        <w:rPr>
          <w:rFonts w:ascii="Arial" w:eastAsia="Times New Roman" w:hAnsi="Arial" w:cs="Arial"/>
          <w:color w:val="0000CD"/>
          <w:sz w:val="24"/>
          <w:szCs w:val="24"/>
          <w:lang w:eastAsia="ru-RU"/>
        </w:rPr>
      </w:pPr>
    </w:p>
    <w:p w:rsidR="009D6BB2" w:rsidRPr="009D6BB2" w:rsidRDefault="009D6BB2" w:rsidP="009D6BB2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Проект кодекса профессиональной этики педагога</w:t>
      </w:r>
    </w:p>
    <w:p w:rsidR="009D6BB2" w:rsidRPr="009D6BB2" w:rsidRDefault="009D6BB2" w:rsidP="009D6BB2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Общение педагога с детьми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каждом возрастном этапе: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Проявлять гуманизм, обеспечивать сохранность всех сфер жизнедеятельности ребенка.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Оказывать всемерное уважение к личности.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Ограждать от некорректного поведения, физического и психологического давления, нанесения ущерба безопасности и здоровью ребенка, вызванного неадекватностью поведения.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Пресекать любые попытки в педагогической практике, связанные с формированием отрицательных лидерских, аутсайдерских, антиобщественных и религиозных групп, с использованием давления на личность (социального, психологического, физического). </w:t>
      </w:r>
    </w:p>
    <w:p w:rsidR="009D6BB2" w:rsidRPr="009D6BB2" w:rsidRDefault="009D6BB2" w:rsidP="009D6BB2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Общение педагога с коллегами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Терпимо относиться к другим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Уважать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Радоваться успехам коллег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Поддерживать коллег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Уметь делиться информацией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Уметь работать совместно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Поощрять новые, оригинальные разработки коллег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Организовывать «круглые столы» с целью обмена новыми технологиями, методами, программами для внедрения в работу ДОУ, анализу достижений и ошибок</w:t>
      </w:r>
    </w:p>
    <w:p w:rsidR="009D6BB2" w:rsidRPr="009D6BB2" w:rsidRDefault="009D6BB2" w:rsidP="009D6BB2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Общение педагога с родителями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Стремиться быть в хорошем настроении и приятным в общении.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Почувствовать эмоциональное состояние родителей.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Находить возможность каждый раз говорить родителям что-нибудь положительное о ребенке.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Быть эмоционально уравновешенным при общении с родителями, подавать пример воспитанности и такта.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Проявлять гибкость в конфликтных и затруднительных ситуациях в общении с родителями.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Давать точные, конкретные ответы, обоснованные советы.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Вселять в родителей веру в своего ребенка.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Не принижать авторитет родителей, как бы ни был мал их опыт в воспитании детей.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Объединять родителей при решении разных вопросов, создавать атмосферу общности интересов родителей и педагогов.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Предоставлять родителям полную информацию о ребенке, при индивидуальных встречах.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Оказывать помощь родителям в педагогическом образовании.</w:t>
      </w:r>
    </w:p>
    <w:p w:rsidR="009D6BB2" w:rsidRPr="009D6BB2" w:rsidRDefault="009D6BB2" w:rsidP="009D6BB2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Внешний вид сотрудников ДОУ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Внешний вид сотрудников ДОУ должен соответствовать общепринятым в обществе нормам делового стиля и исключать вызывающие детали. Сотрудники должны внимательно относиться к соблюдению правил личной гигиены (волосы, лицо и руки должны быть чистыми и ухоженными, используемые и </w:t>
      </w: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дезодорирующие средства должны иметь легкий и нейтральный запах). Основной стандарт одежды для всех сотрудников – профессиональный деловой стиль. Должны быть использованы простые неброские украшения, выдержанные в деловом стиле. Для дневного макияжа и маникюра уместны неяркие спокойные тона. Всем сотрудникам ДОУ запрещается использовать для ношения в рабочее время следующие варианты одежды и обуви: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Спортивная одежда (кроме инструктора ФК)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Одежда для активного отдыха (шорты, толстовки, майки и футболки с символикой и т.п.)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Пляжная одежда.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Прозрачные платья, юбки и блузки.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Мини-юбки (длина юбки выше 3 см от колена)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Слишком короткие блузки, открывающие часть живота или спины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Сильно облегающие (обтягивающие) фигуру брюки, платья, юбки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Спортивная обувь (в том числе для экстремальных видов спорта и развлечений)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Пляжная обувь (шлепанцы и тапочки)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Обувь в стиле "кантри” (казаки)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одежде и обуви не должны присутствовать очень яркие цвета, и вызывающие экстравагантные детали, привлекающие пристальное внимание. </w:t>
      </w:r>
    </w:p>
    <w:p w:rsidR="009D6BB2" w:rsidRPr="00781F77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18"/>
          <w:szCs w:val="18"/>
          <w:lang w:eastAsia="ru-RU"/>
        </w:rPr>
      </w:pPr>
      <w:r w:rsidRPr="00781F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Запрещается: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ношение экс</w:t>
      </w:r>
      <w:r w:rsidR="0062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травагантных стрижек и причесок </w:t>
      </w:r>
      <w:bookmarkStart w:id="0" w:name="_GoBack"/>
      <w:bookmarkEnd w:id="0"/>
      <w:r w:rsidR="0062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(длинные волосы уложены в аккуратную причёску)</w:t>
      </w: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окрашивание волос в яркие, неестественные оттенки (например, неоновые оттенки)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нанесение маникюра ярких экстравагантных тонов (синий, зеленый, черный и т.п.)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вечерних вариантов макияжа с использованием ярких, насыщенных цветов. </w:t>
      </w:r>
    </w:p>
    <w:p w:rsidR="009D6BB2" w:rsidRPr="009D6BB2" w:rsidRDefault="009D6BB2" w:rsidP="009D6BB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Внешний вид должен быть безупречен во всем. ДОУ – не место для демонстрации дизайнерских изысков и экстравагантных идей.</w:t>
      </w:r>
    </w:p>
    <w:p w:rsidR="009D6BB2" w:rsidRPr="009D6BB2" w:rsidRDefault="009D6BB2" w:rsidP="009D6BB2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</w:t>
      </w: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D6BB2" w:rsidRPr="009D6BB2" w:rsidRDefault="009D6BB2" w:rsidP="009D6BB2">
      <w:pPr>
        <w:spacing w:after="10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D6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Правилам должны следовать все сотрудники ДОУ. Принимаемые сотрудники знакомятся с действующими Правилами в течение одного месяца. Стандарты внешнего вида устанавливаются Руководителем, соответственно характеру выполняемых задач. Соблюдение общих правил личной гигиены обязательно. Настоящие Правила вступают в силу с момента их подписания, могут изменяться и дополняться.</w:t>
      </w:r>
    </w:p>
    <w:p w:rsidR="00560F89" w:rsidRDefault="00560F89"/>
    <w:sectPr w:rsidR="0056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B2"/>
    <w:rsid w:val="00560F89"/>
    <w:rsid w:val="00622674"/>
    <w:rsid w:val="00772C9E"/>
    <w:rsid w:val="00781F77"/>
    <w:rsid w:val="009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58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665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5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2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0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4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Светлячок</cp:lastModifiedBy>
  <cp:revision>6</cp:revision>
  <cp:lastPrinted>2014-09-16T05:30:00Z</cp:lastPrinted>
  <dcterms:created xsi:type="dcterms:W3CDTF">2014-09-16T05:25:00Z</dcterms:created>
  <dcterms:modified xsi:type="dcterms:W3CDTF">2014-09-16T13:16:00Z</dcterms:modified>
</cp:coreProperties>
</file>